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1EAD" w:rsidRDefault="00E71EAD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1EAD" w:rsidRDefault="00E71EAD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4EC8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036C68" w:rsidRPr="00CB4EC8" w:rsidRDefault="00036C68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Pr="00CB4EC8" w:rsidRDefault="006A2AD6" w:rsidP="006A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2AD6" w:rsidRPr="00CB4EC8" w:rsidRDefault="006A2AD6" w:rsidP="006A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r w:rsidR="00E77338">
        <w:rPr>
          <w:rFonts w:ascii="Times New Roman" w:hAnsi="Times New Roman" w:cs="Times New Roman"/>
          <w:sz w:val="28"/>
          <w:szCs w:val="28"/>
        </w:rPr>
        <w:t>10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 w:rsidR="00E77338">
        <w:rPr>
          <w:rFonts w:ascii="Times New Roman" w:hAnsi="Times New Roman" w:cs="Times New Roman"/>
          <w:sz w:val="28"/>
          <w:szCs w:val="28"/>
        </w:rPr>
        <w:t xml:space="preserve"> марта</w:t>
      </w:r>
      <w:r w:rsidRPr="00CB4EC8">
        <w:rPr>
          <w:rFonts w:ascii="Times New Roman" w:hAnsi="Times New Roman" w:cs="Times New Roman"/>
          <w:sz w:val="28"/>
          <w:szCs w:val="28"/>
        </w:rPr>
        <w:t xml:space="preserve">  201</w:t>
      </w:r>
      <w:r w:rsidR="00487863">
        <w:rPr>
          <w:rFonts w:ascii="Times New Roman" w:hAnsi="Times New Roman" w:cs="Times New Roman"/>
          <w:sz w:val="28"/>
          <w:szCs w:val="28"/>
        </w:rPr>
        <w:t>6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  <w:t>№</w:t>
      </w:r>
      <w:r w:rsidR="00E77338">
        <w:rPr>
          <w:rFonts w:ascii="Times New Roman" w:hAnsi="Times New Roman" w:cs="Times New Roman"/>
          <w:sz w:val="28"/>
          <w:szCs w:val="28"/>
        </w:rPr>
        <w:t xml:space="preserve">  370</w:t>
      </w:r>
    </w:p>
    <w:p w:rsidR="00036C68" w:rsidRDefault="00036C68" w:rsidP="006A2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036C68" w:rsidRPr="00CB4EC8" w:rsidRDefault="00036C68" w:rsidP="006A2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7A32" w:rsidRPr="00CB7A32" w:rsidRDefault="006A2AD6" w:rsidP="00354578">
      <w:pPr>
        <w:pStyle w:val="ConsPlusNormal"/>
        <w:ind w:left="540"/>
        <w:jc w:val="center"/>
        <w:rPr>
          <w:b w:val="0"/>
        </w:rPr>
      </w:pPr>
      <w:bookmarkStart w:id="0" w:name="_GoBack"/>
      <w:r w:rsidRPr="00CB7A32">
        <w:t xml:space="preserve">О </w:t>
      </w:r>
      <w:r w:rsidR="00C55388">
        <w:t xml:space="preserve">ликвидации </w:t>
      </w:r>
      <w:r w:rsidR="00354578">
        <w:t>автономной некоммерческой организации «Инвестиционное агентство «Тверь</w:t>
      </w:r>
      <w:r w:rsidR="00CB7A32" w:rsidRPr="00CB7A32">
        <w:t>»</w:t>
      </w:r>
    </w:p>
    <w:bookmarkEnd w:id="0"/>
    <w:p w:rsidR="00CC4749" w:rsidRDefault="00CC4749" w:rsidP="003545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494F" w:rsidRPr="00487863" w:rsidRDefault="006A2AD6" w:rsidP="004878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487863" w:rsidRPr="00487863">
        <w:rPr>
          <w:rFonts w:ascii="Times New Roman" w:hAnsi="Times New Roman" w:cs="Times New Roman"/>
          <w:sz w:val="28"/>
          <w:szCs w:val="28"/>
        </w:rPr>
        <w:t>Руководствуясь Федеральным законом от</w:t>
      </w:r>
      <w:r w:rsidR="00487863" w:rsidRPr="00487863">
        <w:rPr>
          <w:rFonts w:ascii="Times New Roman" w:eastAsiaTheme="minorHAnsi" w:hAnsi="Times New Roman" w:cs="Times New Roman"/>
          <w:sz w:val="28"/>
          <w:szCs w:val="28"/>
        </w:rPr>
        <w:t xml:space="preserve"> 12.01.1996 № 7-ФЗ «О некоммерческих организациях», Уставом города Твери и решением Тверской городской Думы от 27.12.2011 № 396 «Об утверждении Положения об участии города Твери в создании и деятельности хозяйственных обществ и некоммерческих организаций, внесении изменений в решение Тверской городской Думы от 10.07.2009 № 175 (215) «О приведении нормативных правовых актов Тверской городской Думы в соответствие с законодательством Российской</w:t>
      </w:r>
      <w:proofErr w:type="gramEnd"/>
      <w:r w:rsidR="00487863" w:rsidRPr="00487863">
        <w:rPr>
          <w:rFonts w:ascii="Times New Roman" w:eastAsiaTheme="minorHAnsi" w:hAnsi="Times New Roman" w:cs="Times New Roman"/>
          <w:sz w:val="28"/>
          <w:szCs w:val="28"/>
        </w:rPr>
        <w:t xml:space="preserve"> Федерации» и признании утратившими силу отдельных решений Тверской городской Думы», </w:t>
      </w:r>
      <w:r w:rsidR="00487863" w:rsidRPr="00487863">
        <w:rPr>
          <w:rFonts w:ascii="Times New Roman" w:hAnsi="Times New Roman" w:cs="Times New Roman"/>
          <w:sz w:val="28"/>
          <w:szCs w:val="28"/>
        </w:rPr>
        <w:t>в  связи с нецелесообразностью дальнейшего участия города Твери в автономной некоммерческой организации «Инвестиционное агентство «Тверь»</w:t>
      </w:r>
    </w:p>
    <w:p w:rsidR="0022494F" w:rsidRDefault="006A2AD6" w:rsidP="002249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Я Ю :</w:t>
      </w:r>
      <w:r w:rsidR="002249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2494F" w:rsidRDefault="0022494F" w:rsidP="002249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0CC6" w:rsidRDefault="006A2AD6" w:rsidP="00354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6C5465">
        <w:rPr>
          <w:rFonts w:ascii="Times New Roman" w:hAnsi="Times New Roman" w:cs="Times New Roman"/>
          <w:sz w:val="28"/>
          <w:szCs w:val="28"/>
        </w:rPr>
        <w:t>1</w:t>
      </w:r>
      <w:r w:rsidRPr="00CB7A32">
        <w:rPr>
          <w:rFonts w:ascii="Times New Roman" w:hAnsi="Times New Roman" w:cs="Times New Roman"/>
          <w:sz w:val="28"/>
          <w:szCs w:val="28"/>
        </w:rPr>
        <w:t xml:space="preserve">. </w:t>
      </w:r>
      <w:r w:rsidR="00C55388">
        <w:rPr>
          <w:rFonts w:ascii="Times New Roman" w:hAnsi="Times New Roman" w:cs="Times New Roman"/>
          <w:sz w:val="28"/>
          <w:szCs w:val="28"/>
        </w:rPr>
        <w:t>Ликвидировать</w:t>
      </w:r>
      <w:r w:rsidR="00354578" w:rsidRPr="00354578">
        <w:rPr>
          <w:rFonts w:ascii="Times New Roman" w:hAnsi="Times New Roman" w:cs="Times New Roman"/>
          <w:sz w:val="28"/>
          <w:szCs w:val="28"/>
        </w:rPr>
        <w:t xml:space="preserve"> автономн</w:t>
      </w:r>
      <w:r w:rsidR="00C55388">
        <w:rPr>
          <w:rFonts w:ascii="Times New Roman" w:hAnsi="Times New Roman" w:cs="Times New Roman"/>
          <w:sz w:val="28"/>
          <w:szCs w:val="28"/>
        </w:rPr>
        <w:t>ую</w:t>
      </w:r>
      <w:r w:rsidR="00354578" w:rsidRPr="00354578">
        <w:rPr>
          <w:rFonts w:ascii="Times New Roman" w:hAnsi="Times New Roman" w:cs="Times New Roman"/>
          <w:sz w:val="28"/>
          <w:szCs w:val="28"/>
        </w:rPr>
        <w:t xml:space="preserve"> некоммерческ</w:t>
      </w:r>
      <w:r w:rsidR="00C55388">
        <w:rPr>
          <w:rFonts w:ascii="Times New Roman" w:hAnsi="Times New Roman" w:cs="Times New Roman"/>
          <w:sz w:val="28"/>
          <w:szCs w:val="28"/>
        </w:rPr>
        <w:t>ую организацию</w:t>
      </w:r>
      <w:r w:rsidR="00354578" w:rsidRPr="00354578">
        <w:rPr>
          <w:rFonts w:ascii="Times New Roman" w:hAnsi="Times New Roman" w:cs="Times New Roman"/>
          <w:sz w:val="28"/>
          <w:szCs w:val="28"/>
        </w:rPr>
        <w:t xml:space="preserve"> «Инвестиционное агентство «Тверь»</w:t>
      </w:r>
      <w:r w:rsidR="0020348E">
        <w:rPr>
          <w:rFonts w:ascii="Times New Roman" w:hAnsi="Times New Roman" w:cs="Times New Roman"/>
          <w:sz w:val="28"/>
          <w:szCs w:val="28"/>
        </w:rPr>
        <w:t xml:space="preserve"> (далее – АНО «ИАТ»)</w:t>
      </w:r>
      <w:r w:rsidR="00910CC6">
        <w:rPr>
          <w:rFonts w:ascii="Times New Roman" w:hAnsi="Times New Roman" w:cs="Times New Roman"/>
          <w:sz w:val="28"/>
          <w:szCs w:val="28"/>
        </w:rPr>
        <w:t>.</w:t>
      </w:r>
    </w:p>
    <w:p w:rsidR="00DD2088" w:rsidRDefault="00DD2088" w:rsidP="00354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9A7AC4">
        <w:rPr>
          <w:rFonts w:ascii="Times New Roman" w:hAnsi="Times New Roman" w:cs="Times New Roman"/>
          <w:sz w:val="28"/>
          <w:szCs w:val="28"/>
        </w:rPr>
        <w:t>Назначить</w:t>
      </w:r>
      <w:r w:rsidR="002034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ликвидационную </w:t>
      </w:r>
      <w:r w:rsidR="0020348E">
        <w:rPr>
          <w:rFonts w:ascii="Times New Roman" w:hAnsi="Times New Roman" w:cs="Times New Roman"/>
          <w:sz w:val="28"/>
          <w:szCs w:val="28"/>
        </w:rPr>
        <w:t>комиссию в следующем составе:</w:t>
      </w:r>
    </w:p>
    <w:p w:rsidR="0020348E" w:rsidRDefault="0020348E" w:rsidP="00354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Председатель ликвидационной комиссии:</w:t>
      </w:r>
    </w:p>
    <w:p w:rsidR="0020348E" w:rsidRDefault="008B4CB2" w:rsidP="00354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33EF">
        <w:rPr>
          <w:rFonts w:ascii="Times New Roman" w:hAnsi="Times New Roman" w:cs="Times New Roman"/>
          <w:sz w:val="28"/>
          <w:szCs w:val="28"/>
        </w:rPr>
        <w:t>Митрофанова А.В. – главный бухгалтер муниципального бюджетного учреждения «Туристский информационный центр»</w:t>
      </w:r>
      <w:r w:rsidR="0020348E">
        <w:rPr>
          <w:rFonts w:ascii="Times New Roman" w:hAnsi="Times New Roman" w:cs="Times New Roman"/>
          <w:sz w:val="28"/>
          <w:szCs w:val="28"/>
        </w:rPr>
        <w:t>.</w:t>
      </w:r>
    </w:p>
    <w:p w:rsidR="0020348E" w:rsidRDefault="0020348E" w:rsidP="00354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Члены ликвидационной комиссии:</w:t>
      </w:r>
    </w:p>
    <w:p w:rsidR="0020348E" w:rsidRDefault="000833EF" w:rsidP="00354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0348E">
        <w:rPr>
          <w:rFonts w:ascii="Times New Roman" w:hAnsi="Times New Roman" w:cs="Times New Roman"/>
          <w:sz w:val="28"/>
          <w:szCs w:val="28"/>
        </w:rPr>
        <w:t>Грицюк</w:t>
      </w:r>
      <w:proofErr w:type="spellEnd"/>
      <w:r w:rsidR="0020348E">
        <w:rPr>
          <w:rFonts w:ascii="Times New Roman" w:hAnsi="Times New Roman" w:cs="Times New Roman"/>
          <w:sz w:val="28"/>
          <w:szCs w:val="28"/>
        </w:rPr>
        <w:t xml:space="preserve"> Е.П. – начальник отдела городских программ департамента экономики, инвестиций и промышленной политики администрации города Твери;</w:t>
      </w:r>
    </w:p>
    <w:p w:rsidR="000833EF" w:rsidRDefault="000833EF" w:rsidP="000833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Довгаш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 – главный специалист отдела методологии и реформирования бюджетной сферы департамента экономики, инвестиций и промышленной политики администрации города Твери;</w:t>
      </w:r>
    </w:p>
    <w:p w:rsidR="0020348E" w:rsidRDefault="0020348E" w:rsidP="00354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</w:t>
      </w:r>
      <w:r w:rsidR="000833EF">
        <w:rPr>
          <w:rFonts w:ascii="Times New Roman" w:hAnsi="Times New Roman" w:cs="Times New Roman"/>
          <w:sz w:val="28"/>
          <w:szCs w:val="28"/>
        </w:rPr>
        <w:t>горов М.Л. – директор АНО «ИАТ»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348E" w:rsidRDefault="002F0496" w:rsidP="00354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3. </w:t>
      </w:r>
      <w:r w:rsidR="009A7AC4">
        <w:rPr>
          <w:rFonts w:ascii="Times New Roman" w:hAnsi="Times New Roman" w:cs="Times New Roman"/>
          <w:sz w:val="28"/>
          <w:szCs w:val="28"/>
        </w:rPr>
        <w:t xml:space="preserve">Ликвидационной комиссии </w:t>
      </w:r>
      <w:r w:rsidR="00BF0472">
        <w:rPr>
          <w:rFonts w:ascii="Times New Roman" w:hAnsi="Times New Roman" w:cs="Times New Roman"/>
          <w:sz w:val="28"/>
          <w:szCs w:val="28"/>
        </w:rPr>
        <w:t xml:space="preserve">осуществить </w:t>
      </w:r>
      <w:r w:rsidR="00811353">
        <w:rPr>
          <w:rFonts w:ascii="Times New Roman" w:hAnsi="Times New Roman" w:cs="Times New Roman"/>
          <w:sz w:val="28"/>
          <w:szCs w:val="28"/>
        </w:rPr>
        <w:t xml:space="preserve">установленные </w:t>
      </w:r>
      <w:r w:rsidR="008B4CB2">
        <w:rPr>
          <w:rFonts w:ascii="Times New Roman" w:hAnsi="Times New Roman" w:cs="Times New Roman"/>
          <w:sz w:val="28"/>
          <w:szCs w:val="28"/>
        </w:rPr>
        <w:t>гражданским</w:t>
      </w:r>
      <w:r w:rsidR="00811353">
        <w:rPr>
          <w:rFonts w:ascii="Times New Roman" w:hAnsi="Times New Roman" w:cs="Times New Roman"/>
          <w:sz w:val="28"/>
          <w:szCs w:val="28"/>
        </w:rPr>
        <w:t xml:space="preserve"> законодательством мероприятия, связанные с ликвидацией АНО «ИАТ», в следующем порядке:</w:t>
      </w:r>
    </w:p>
    <w:p w:rsidR="00BF0472" w:rsidRDefault="00BF0472" w:rsidP="00BF0472">
      <w:pPr>
        <w:pStyle w:val="ConsPlusNormal"/>
        <w:ind w:firstLine="540"/>
        <w:jc w:val="both"/>
        <w:rPr>
          <w:b w:val="0"/>
          <w:bCs w:val="0"/>
        </w:rPr>
      </w:pPr>
      <w:r w:rsidRPr="00BF0472">
        <w:rPr>
          <w:b w:val="0"/>
        </w:rPr>
        <w:tab/>
        <w:t>3.1. Уведомить</w:t>
      </w:r>
      <w:r>
        <w:t xml:space="preserve"> </w:t>
      </w:r>
      <w:r w:rsidRPr="00BF0472">
        <w:rPr>
          <w:b w:val="0"/>
          <w:bCs w:val="0"/>
        </w:rPr>
        <w:t>уполномоченный государственный орган, осуществляющий государственную регистрацию юридических лиц,</w:t>
      </w:r>
      <w:r>
        <w:rPr>
          <w:b w:val="0"/>
          <w:bCs w:val="0"/>
        </w:rPr>
        <w:t xml:space="preserve"> о принятии решения о ликвидации АНО «ИАТ».</w:t>
      </w:r>
    </w:p>
    <w:p w:rsidR="00BF0472" w:rsidRPr="00BF0472" w:rsidRDefault="00BF0472" w:rsidP="00BF0472">
      <w:pPr>
        <w:pStyle w:val="ConsPlusNormal"/>
        <w:ind w:firstLine="540"/>
        <w:jc w:val="both"/>
        <w:rPr>
          <w:b w:val="0"/>
          <w:bCs w:val="0"/>
        </w:rPr>
      </w:pPr>
      <w:r>
        <w:rPr>
          <w:b w:val="0"/>
          <w:bCs w:val="0"/>
        </w:rPr>
        <w:tab/>
        <w:t xml:space="preserve">3.2. </w:t>
      </w:r>
      <w:r w:rsidRPr="00BF0472">
        <w:rPr>
          <w:b w:val="0"/>
          <w:bCs w:val="0"/>
        </w:rPr>
        <w:t xml:space="preserve">Опубликовать в </w:t>
      </w:r>
      <w:hyperlink r:id="rId5" w:history="1">
        <w:r w:rsidRPr="00BF0472">
          <w:rPr>
            <w:b w:val="0"/>
            <w:bCs w:val="0"/>
          </w:rPr>
          <w:t>средствах массовой информации</w:t>
        </w:r>
      </w:hyperlink>
      <w:r w:rsidRPr="00BF0472">
        <w:rPr>
          <w:b w:val="0"/>
          <w:bCs w:val="0"/>
        </w:rPr>
        <w:t xml:space="preserve">, в которых опубликовываются данные о государственной регистрации юридического лица, сообщение о ликвидации </w:t>
      </w:r>
      <w:r>
        <w:rPr>
          <w:b w:val="0"/>
          <w:bCs w:val="0"/>
        </w:rPr>
        <w:t xml:space="preserve">АНО «ИАТ» </w:t>
      </w:r>
      <w:r w:rsidRPr="00BF0472">
        <w:rPr>
          <w:b w:val="0"/>
          <w:bCs w:val="0"/>
        </w:rPr>
        <w:t>и о порядке и сроке заявления требований его кредиторами.</w:t>
      </w:r>
    </w:p>
    <w:p w:rsidR="00811353" w:rsidRDefault="00811353" w:rsidP="008113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1353">
        <w:rPr>
          <w:rFonts w:ascii="Times New Roman" w:eastAsiaTheme="minorHAnsi" w:hAnsi="Times New Roman" w:cs="Times New Roman"/>
          <w:sz w:val="28"/>
          <w:szCs w:val="28"/>
        </w:rPr>
        <w:tab/>
        <w:t xml:space="preserve">3.3. </w:t>
      </w:r>
      <w:r>
        <w:rPr>
          <w:rFonts w:ascii="Times New Roman" w:eastAsiaTheme="minorHAnsi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ринять меры по выявлению кредиторов и получению дебиторской задолженности.</w:t>
      </w:r>
    </w:p>
    <w:p w:rsidR="00811353" w:rsidRDefault="00811353" w:rsidP="008113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3.4. Уведомить кредиторов и </w:t>
      </w:r>
      <w:r w:rsidRPr="00462F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дебиторов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АНО «ИАТ» о ее ликвидации.</w:t>
      </w:r>
    </w:p>
    <w:p w:rsidR="00811353" w:rsidRDefault="00811353" w:rsidP="008113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3.5. Провести</w:t>
      </w:r>
      <w:r w:rsidRPr="00462F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инвентаризаци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 имущества и </w:t>
      </w:r>
      <w:r w:rsidRPr="00462F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обязательств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АНО «ИАТ»</w:t>
      </w:r>
      <w:r w:rsidRPr="00462FC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811353" w:rsidRPr="00323A6C" w:rsidRDefault="00811353" w:rsidP="00323A6C">
      <w:pPr>
        <w:pStyle w:val="ConsPlusNormal"/>
        <w:ind w:firstLine="540"/>
        <w:jc w:val="both"/>
        <w:rPr>
          <w:b w:val="0"/>
          <w:shd w:val="clear" w:color="auto" w:fill="FFFFFF"/>
        </w:rPr>
      </w:pPr>
      <w:r w:rsidRPr="00323A6C">
        <w:rPr>
          <w:b w:val="0"/>
          <w:shd w:val="clear" w:color="auto" w:fill="FFFFFF"/>
        </w:rPr>
        <w:tab/>
        <w:t xml:space="preserve">3.6. </w:t>
      </w:r>
      <w:r w:rsidR="00323A6C" w:rsidRPr="00323A6C">
        <w:rPr>
          <w:b w:val="0"/>
          <w:bCs w:val="0"/>
        </w:rPr>
        <w:t>По окончании срока для предъявления требований кредиторами с</w:t>
      </w:r>
      <w:r w:rsidRPr="00323A6C">
        <w:rPr>
          <w:b w:val="0"/>
          <w:shd w:val="clear" w:color="auto" w:fill="FFFFFF"/>
        </w:rPr>
        <w:t xml:space="preserve">оставить и представить на утверждение </w:t>
      </w:r>
      <w:r w:rsidR="008412AE">
        <w:rPr>
          <w:b w:val="0"/>
          <w:shd w:val="clear" w:color="auto" w:fill="FFFFFF"/>
        </w:rPr>
        <w:t xml:space="preserve">в </w:t>
      </w:r>
      <w:r w:rsidR="00323A6C" w:rsidRPr="00323A6C">
        <w:rPr>
          <w:b w:val="0"/>
          <w:shd w:val="clear" w:color="auto" w:fill="FFFFFF"/>
        </w:rPr>
        <w:t>администраци</w:t>
      </w:r>
      <w:r w:rsidR="008412AE">
        <w:rPr>
          <w:b w:val="0"/>
          <w:shd w:val="clear" w:color="auto" w:fill="FFFFFF"/>
        </w:rPr>
        <w:t>ю</w:t>
      </w:r>
      <w:r w:rsidR="00323A6C" w:rsidRPr="00323A6C">
        <w:rPr>
          <w:b w:val="0"/>
          <w:shd w:val="clear" w:color="auto" w:fill="FFFFFF"/>
        </w:rPr>
        <w:t xml:space="preserve"> города Твери</w:t>
      </w:r>
      <w:r w:rsidRPr="00323A6C">
        <w:rPr>
          <w:b w:val="0"/>
          <w:shd w:val="clear" w:color="auto" w:fill="FFFFFF"/>
        </w:rPr>
        <w:t xml:space="preserve">  промежуточный ликвидационный баланс</w:t>
      </w:r>
      <w:r w:rsidR="00323A6C">
        <w:rPr>
          <w:b w:val="0"/>
          <w:shd w:val="clear" w:color="auto" w:fill="FFFFFF"/>
        </w:rPr>
        <w:t>.</w:t>
      </w:r>
    </w:p>
    <w:p w:rsidR="00811353" w:rsidRDefault="00811353" w:rsidP="008113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323A6C">
        <w:rPr>
          <w:rFonts w:ascii="Times New Roman" w:hAnsi="Times New Roman" w:cs="Times New Roman"/>
          <w:sz w:val="28"/>
          <w:szCs w:val="28"/>
          <w:shd w:val="clear" w:color="auto" w:fill="FFFFFF"/>
        </w:rPr>
        <w:t>3.7. 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одать</w:t>
      </w:r>
      <w:r w:rsidRPr="00462F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сведени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в </w:t>
      </w:r>
      <w:r w:rsidRPr="00462F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территориальный орган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Пенсионного фонда Российской Федерации</w:t>
      </w:r>
      <w:r w:rsidRPr="00462FCC">
        <w:rPr>
          <w:rFonts w:ascii="Times New Roman" w:hAnsi="Times New Roman" w:cs="Times New Roman"/>
          <w:sz w:val="28"/>
          <w:szCs w:val="28"/>
          <w:shd w:val="clear" w:color="auto" w:fill="FFFFFF"/>
        </w:rPr>
        <w:t>, связанны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462F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62FCC">
        <w:rPr>
          <w:rFonts w:ascii="Times New Roman" w:hAnsi="Times New Roman" w:cs="Times New Roman"/>
          <w:sz w:val="28"/>
          <w:szCs w:val="28"/>
          <w:shd w:val="clear" w:color="auto" w:fill="FFFFFF"/>
        </w:rPr>
        <w:t>персонифицированным учетом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</w:t>
      </w:r>
      <w:r w:rsidRPr="00462FCC">
        <w:rPr>
          <w:rFonts w:ascii="Times New Roman" w:hAnsi="Times New Roman" w:cs="Times New Roman"/>
          <w:sz w:val="28"/>
          <w:szCs w:val="28"/>
          <w:shd w:val="clear" w:color="auto" w:fill="FFFFFF"/>
        </w:rPr>
        <w:t>течение одного месяца после утверждения промежу</w:t>
      </w:r>
      <w:r w:rsidR="00323A6C">
        <w:rPr>
          <w:rFonts w:ascii="Times New Roman" w:hAnsi="Times New Roman" w:cs="Times New Roman"/>
          <w:sz w:val="28"/>
          <w:szCs w:val="28"/>
          <w:shd w:val="clear" w:color="auto" w:fill="FFFFFF"/>
        </w:rPr>
        <w:t>точного ликвидационного баланса.</w:t>
      </w:r>
    </w:p>
    <w:p w:rsidR="00811353" w:rsidRDefault="00811353" w:rsidP="00FF5B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323A6C">
        <w:rPr>
          <w:rFonts w:ascii="Times New Roman" w:hAnsi="Times New Roman" w:cs="Times New Roman"/>
          <w:sz w:val="28"/>
          <w:szCs w:val="28"/>
          <w:shd w:val="clear" w:color="auto" w:fill="FFFFFF"/>
        </w:rPr>
        <w:t>3.8. 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роизвести </w:t>
      </w:r>
      <w:r w:rsidRPr="00462FCC">
        <w:rPr>
          <w:rFonts w:ascii="Times New Roman" w:hAnsi="Times New Roman" w:cs="Times New Roman"/>
          <w:sz w:val="28"/>
          <w:szCs w:val="28"/>
          <w:shd w:val="clear" w:color="auto" w:fill="FFFFFF"/>
        </w:rPr>
        <w:t>расчеты 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кредиторами и </w:t>
      </w:r>
      <w:r w:rsidRPr="00462F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дебиторами </w:t>
      </w:r>
      <w:r w:rsidR="00323A6C">
        <w:rPr>
          <w:rFonts w:ascii="Times New Roman" w:hAnsi="Times New Roman" w:cs="Times New Roman"/>
          <w:sz w:val="28"/>
          <w:szCs w:val="28"/>
          <w:shd w:val="clear" w:color="auto" w:fill="FFFFFF"/>
        </w:rPr>
        <w:t>АНО «ИАТ»</w:t>
      </w:r>
      <w:r w:rsidR="00FF5BE7">
        <w:rPr>
          <w:rFonts w:ascii="Times New Roman" w:hAnsi="Times New Roman" w:cs="Times New Roman"/>
          <w:sz w:val="28"/>
          <w:szCs w:val="28"/>
          <w:shd w:val="clear" w:color="auto" w:fill="FFFFFF"/>
        </w:rPr>
        <w:t>, с</w:t>
      </w:r>
      <w:r w:rsidRPr="00462FCC">
        <w:rPr>
          <w:rFonts w:ascii="Times New Roman" w:hAnsi="Times New Roman" w:cs="Times New Roman"/>
          <w:sz w:val="28"/>
          <w:szCs w:val="28"/>
          <w:shd w:val="clear" w:color="auto" w:fill="FFFFFF"/>
        </w:rPr>
        <w:t>остав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ить</w:t>
      </w:r>
      <w:r w:rsidRPr="00462F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представить на утверждение </w:t>
      </w:r>
      <w:r w:rsidR="00663802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8412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23A6C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</w:t>
      </w:r>
      <w:r w:rsidR="008412AE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323A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города Твери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62FCC">
        <w:rPr>
          <w:rFonts w:ascii="Times New Roman" w:hAnsi="Times New Roman" w:cs="Times New Roman"/>
          <w:sz w:val="28"/>
          <w:szCs w:val="28"/>
          <w:shd w:val="clear" w:color="auto" w:fill="FFFFFF"/>
        </w:rPr>
        <w:t>ликвидационн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ый</w:t>
      </w:r>
      <w:r w:rsidR="00323A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баланс.</w:t>
      </w:r>
    </w:p>
    <w:p w:rsidR="00811353" w:rsidRDefault="00811353" w:rsidP="0081135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FF5BE7">
        <w:rPr>
          <w:rFonts w:ascii="Times New Roman" w:hAnsi="Times New Roman" w:cs="Times New Roman"/>
          <w:sz w:val="28"/>
          <w:szCs w:val="28"/>
          <w:shd w:val="clear" w:color="auto" w:fill="FFFFFF"/>
        </w:rPr>
        <w:t>3.9</w:t>
      </w:r>
      <w:r w:rsidR="00323A6C">
        <w:rPr>
          <w:rFonts w:ascii="Times New Roman" w:hAnsi="Times New Roman" w:cs="Times New Roman"/>
          <w:sz w:val="28"/>
          <w:szCs w:val="28"/>
          <w:shd w:val="clear" w:color="auto" w:fill="FFFFFF"/>
        </w:rPr>
        <w:t>. 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существить регистрацию ликвидации </w:t>
      </w:r>
      <w:r w:rsidR="00323A6C">
        <w:rPr>
          <w:rFonts w:ascii="Times New Roman" w:hAnsi="Times New Roman" w:cs="Times New Roman"/>
          <w:sz w:val="28"/>
          <w:szCs w:val="28"/>
          <w:shd w:val="clear" w:color="auto" w:fill="FFFFFF"/>
        </w:rPr>
        <w:t>АНО «ИАТ»</w:t>
      </w:r>
      <w:r w:rsidR="000E7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регистрирующем органе</w:t>
      </w:r>
      <w:r w:rsidR="00323A6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23A6C" w:rsidRPr="00E044C7" w:rsidRDefault="00323A6C" w:rsidP="00323A6C">
      <w:pPr>
        <w:pStyle w:val="ConsPlusNormal"/>
        <w:ind w:firstLine="540"/>
        <w:jc w:val="both"/>
        <w:rPr>
          <w:rFonts w:eastAsia="Calibri"/>
          <w:b w:val="0"/>
          <w:bCs w:val="0"/>
          <w:shd w:val="clear" w:color="auto" w:fill="FFFFFF"/>
        </w:rPr>
      </w:pPr>
      <w:r>
        <w:rPr>
          <w:b w:val="0"/>
          <w:bCs w:val="0"/>
        </w:rPr>
        <w:tab/>
      </w:r>
      <w:r w:rsidRPr="00E044C7">
        <w:rPr>
          <w:rFonts w:eastAsia="Calibri"/>
          <w:b w:val="0"/>
          <w:bCs w:val="0"/>
          <w:shd w:val="clear" w:color="auto" w:fill="FFFFFF"/>
        </w:rPr>
        <w:t>4.</w:t>
      </w:r>
      <w:r w:rsidR="00E044C7" w:rsidRPr="00E044C7">
        <w:rPr>
          <w:rFonts w:eastAsia="Calibri"/>
          <w:b w:val="0"/>
          <w:bCs w:val="0"/>
          <w:shd w:val="clear" w:color="auto" w:fill="FFFFFF"/>
        </w:rPr>
        <w:t xml:space="preserve"> Установить для ликвидационной комиссии срок осуществления указанных в пункте </w:t>
      </w:r>
      <w:r w:rsidR="00E044C7">
        <w:rPr>
          <w:rFonts w:eastAsia="Calibri"/>
          <w:b w:val="0"/>
          <w:bCs w:val="0"/>
          <w:shd w:val="clear" w:color="auto" w:fill="FFFFFF"/>
        </w:rPr>
        <w:t>3</w:t>
      </w:r>
      <w:r w:rsidR="00E044C7" w:rsidRPr="00E044C7">
        <w:rPr>
          <w:rFonts w:eastAsia="Calibri"/>
          <w:b w:val="0"/>
          <w:bCs w:val="0"/>
          <w:shd w:val="clear" w:color="auto" w:fill="FFFFFF"/>
        </w:rPr>
        <w:t xml:space="preserve"> настоящего </w:t>
      </w:r>
      <w:r w:rsidR="00E044C7">
        <w:rPr>
          <w:rFonts w:eastAsia="Calibri"/>
          <w:b w:val="0"/>
          <w:bCs w:val="0"/>
          <w:shd w:val="clear" w:color="auto" w:fill="FFFFFF"/>
        </w:rPr>
        <w:t>постановления</w:t>
      </w:r>
      <w:r w:rsidR="00E044C7" w:rsidRPr="00E044C7">
        <w:rPr>
          <w:rFonts w:eastAsia="Calibri"/>
          <w:b w:val="0"/>
          <w:bCs w:val="0"/>
          <w:shd w:val="clear" w:color="auto" w:fill="FFFFFF"/>
        </w:rPr>
        <w:t xml:space="preserve"> мероприятий – шесть месяцев с момента вступления в</w:t>
      </w:r>
      <w:r w:rsidR="00E044C7">
        <w:rPr>
          <w:rFonts w:eastAsia="Calibri"/>
          <w:b w:val="0"/>
          <w:bCs w:val="0"/>
          <w:shd w:val="clear" w:color="auto" w:fill="FFFFFF"/>
        </w:rPr>
        <w:t xml:space="preserve"> силу настоящего постановления</w:t>
      </w:r>
      <w:r w:rsidRPr="00E044C7">
        <w:rPr>
          <w:rFonts w:eastAsia="Calibri"/>
          <w:b w:val="0"/>
          <w:bCs w:val="0"/>
          <w:shd w:val="clear" w:color="auto" w:fill="FFFFFF"/>
        </w:rPr>
        <w:t>.</w:t>
      </w:r>
    </w:p>
    <w:p w:rsidR="00BF0472" w:rsidRPr="00BF0472" w:rsidRDefault="00323A6C" w:rsidP="00BF0472">
      <w:pPr>
        <w:pStyle w:val="ConsPlusNormal"/>
        <w:ind w:firstLine="540"/>
        <w:jc w:val="both"/>
        <w:rPr>
          <w:b w:val="0"/>
          <w:bCs w:val="0"/>
        </w:rPr>
      </w:pPr>
      <w:r>
        <w:rPr>
          <w:b w:val="0"/>
          <w:bCs w:val="0"/>
        </w:rPr>
        <w:tab/>
        <w:t xml:space="preserve">5. Отделу муниципальной службы и кадровой работы управления организационно-контрольной работы администрации города Твери уведомить директора АНО «ИАТ» о предстоящем </w:t>
      </w:r>
      <w:r w:rsidR="000E7DA8">
        <w:rPr>
          <w:b w:val="0"/>
          <w:bCs w:val="0"/>
        </w:rPr>
        <w:t xml:space="preserve">расторжении трудового договора в связи с ликвидацией </w:t>
      </w:r>
      <w:r w:rsidR="008412AE">
        <w:rPr>
          <w:b w:val="0"/>
          <w:bCs w:val="0"/>
        </w:rPr>
        <w:t>юридического лица.</w:t>
      </w:r>
    </w:p>
    <w:p w:rsidR="006A2AD6" w:rsidRDefault="000E7DA8" w:rsidP="006343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12AE">
        <w:rPr>
          <w:rFonts w:ascii="Times New Roman" w:hAnsi="Times New Roman" w:cs="Times New Roman"/>
          <w:sz w:val="28"/>
          <w:szCs w:val="28"/>
        </w:rPr>
        <w:t>6</w:t>
      </w:r>
      <w:r w:rsidR="006A2AD6">
        <w:rPr>
          <w:rFonts w:ascii="Times New Roman" w:hAnsi="Times New Roman" w:cs="Times New Roman"/>
          <w:sz w:val="28"/>
          <w:szCs w:val="28"/>
        </w:rPr>
        <w:t>. Настоящее</w:t>
      </w:r>
      <w:r w:rsidR="00C4513D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со дня официального опубликования</w:t>
      </w:r>
      <w:r w:rsidR="006A2AD6">
        <w:rPr>
          <w:rFonts w:ascii="Times New Roman" w:hAnsi="Times New Roman" w:cs="Times New Roman"/>
          <w:sz w:val="28"/>
          <w:szCs w:val="28"/>
        </w:rPr>
        <w:t>.</w:t>
      </w:r>
    </w:p>
    <w:p w:rsidR="00E044C7" w:rsidRDefault="00E044C7" w:rsidP="006343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044C7" w:rsidRPr="00CB4EC8" w:rsidRDefault="00E044C7" w:rsidP="006343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Отчет об исполнении постановления представить в срок до 01.11.2016.</w:t>
      </w:r>
    </w:p>
    <w:p w:rsidR="006A2AD6" w:rsidRPr="00CB4EC8" w:rsidRDefault="006A2AD6" w:rsidP="006A2A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ab/>
      </w:r>
    </w:p>
    <w:p w:rsidR="00E71EAD" w:rsidRDefault="00E71EAD" w:rsidP="006A2A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4EC8">
        <w:rPr>
          <w:rFonts w:ascii="Times New Roman" w:hAnsi="Times New Roman" w:cs="Times New Roman"/>
          <w:b/>
          <w:bCs/>
          <w:sz w:val="28"/>
          <w:szCs w:val="28"/>
        </w:rPr>
        <w:t>Г</w:t>
      </w:r>
      <w:r>
        <w:rPr>
          <w:rFonts w:ascii="Times New Roman" w:hAnsi="Times New Roman" w:cs="Times New Roman"/>
          <w:b/>
          <w:bCs/>
          <w:sz w:val="28"/>
          <w:szCs w:val="28"/>
        </w:rPr>
        <w:t>лава администрации города</w:t>
      </w:r>
      <w:r w:rsidR="00A56E0B">
        <w:rPr>
          <w:rFonts w:ascii="Times New Roman" w:hAnsi="Times New Roman" w:cs="Times New Roman"/>
          <w:b/>
          <w:bCs/>
          <w:sz w:val="28"/>
          <w:szCs w:val="28"/>
        </w:rPr>
        <w:t xml:space="preserve"> Твери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Ю.В. Тимофеев</w:t>
      </w:r>
    </w:p>
    <w:p w:rsidR="006A2AD6" w:rsidRPr="00CB4EC8" w:rsidRDefault="006A2AD6" w:rsidP="006A2A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A2AD6" w:rsidRPr="00CB4EC8" w:rsidSect="006A2AD6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AD6"/>
    <w:rsid w:val="0002710D"/>
    <w:rsid w:val="00036C68"/>
    <w:rsid w:val="00042DB5"/>
    <w:rsid w:val="00050682"/>
    <w:rsid w:val="000833EF"/>
    <w:rsid w:val="000A71E8"/>
    <w:rsid w:val="000A7216"/>
    <w:rsid w:val="000C509C"/>
    <w:rsid w:val="000E7DA8"/>
    <w:rsid w:val="00113959"/>
    <w:rsid w:val="00175D4B"/>
    <w:rsid w:val="00194CAE"/>
    <w:rsid w:val="001C20AC"/>
    <w:rsid w:val="001C4F48"/>
    <w:rsid w:val="0020348E"/>
    <w:rsid w:val="0022494F"/>
    <w:rsid w:val="002A2DD2"/>
    <w:rsid w:val="002B03C6"/>
    <w:rsid w:val="002C6179"/>
    <w:rsid w:val="002D4C94"/>
    <w:rsid w:val="002F0496"/>
    <w:rsid w:val="00314063"/>
    <w:rsid w:val="00323A6C"/>
    <w:rsid w:val="00354578"/>
    <w:rsid w:val="0037070D"/>
    <w:rsid w:val="003720F1"/>
    <w:rsid w:val="003811B3"/>
    <w:rsid w:val="003B510D"/>
    <w:rsid w:val="003C19C3"/>
    <w:rsid w:val="003C3011"/>
    <w:rsid w:val="003C6E3D"/>
    <w:rsid w:val="00410152"/>
    <w:rsid w:val="00487863"/>
    <w:rsid w:val="005019FF"/>
    <w:rsid w:val="00550EEF"/>
    <w:rsid w:val="00561FE8"/>
    <w:rsid w:val="005A0B40"/>
    <w:rsid w:val="005D6D17"/>
    <w:rsid w:val="0063434B"/>
    <w:rsid w:val="0064727F"/>
    <w:rsid w:val="00663802"/>
    <w:rsid w:val="00673C01"/>
    <w:rsid w:val="00682E17"/>
    <w:rsid w:val="006A2AD6"/>
    <w:rsid w:val="006E3125"/>
    <w:rsid w:val="007541A3"/>
    <w:rsid w:val="00783B6B"/>
    <w:rsid w:val="00811353"/>
    <w:rsid w:val="008412AE"/>
    <w:rsid w:val="00876A5F"/>
    <w:rsid w:val="008B4CB2"/>
    <w:rsid w:val="008B52CE"/>
    <w:rsid w:val="00910CC6"/>
    <w:rsid w:val="0094228C"/>
    <w:rsid w:val="00961121"/>
    <w:rsid w:val="009A7AC4"/>
    <w:rsid w:val="009D61A7"/>
    <w:rsid w:val="009E29C3"/>
    <w:rsid w:val="009E3193"/>
    <w:rsid w:val="009F0458"/>
    <w:rsid w:val="00A03543"/>
    <w:rsid w:val="00A076FB"/>
    <w:rsid w:val="00A56E0B"/>
    <w:rsid w:val="00AB5153"/>
    <w:rsid w:val="00B34BC8"/>
    <w:rsid w:val="00BB51A6"/>
    <w:rsid w:val="00BF0472"/>
    <w:rsid w:val="00C02D77"/>
    <w:rsid w:val="00C11E1B"/>
    <w:rsid w:val="00C4513D"/>
    <w:rsid w:val="00C55388"/>
    <w:rsid w:val="00C6124B"/>
    <w:rsid w:val="00C824DB"/>
    <w:rsid w:val="00C83154"/>
    <w:rsid w:val="00CB7A32"/>
    <w:rsid w:val="00CC377A"/>
    <w:rsid w:val="00CC4749"/>
    <w:rsid w:val="00CD3CF9"/>
    <w:rsid w:val="00CD51B2"/>
    <w:rsid w:val="00CD6E0F"/>
    <w:rsid w:val="00D31AA0"/>
    <w:rsid w:val="00D773E1"/>
    <w:rsid w:val="00D8761E"/>
    <w:rsid w:val="00DA683B"/>
    <w:rsid w:val="00DA6AA0"/>
    <w:rsid w:val="00DC1537"/>
    <w:rsid w:val="00DD2088"/>
    <w:rsid w:val="00E044C7"/>
    <w:rsid w:val="00E33583"/>
    <w:rsid w:val="00E54899"/>
    <w:rsid w:val="00E71EAD"/>
    <w:rsid w:val="00E77338"/>
    <w:rsid w:val="00EA134E"/>
    <w:rsid w:val="00F07FA6"/>
    <w:rsid w:val="00FF068A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D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ismo">
    <w:name w:val="Pismo"/>
    <w:basedOn w:val="a"/>
    <w:rsid w:val="00E71EA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4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410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5457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D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ismo">
    <w:name w:val="Pismo"/>
    <w:basedOn w:val="a"/>
    <w:rsid w:val="00E71EA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4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410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5457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BF18445074EF8CC33DF1BD9A3D99E2B556AF4E3D3AD793414F17C12034606661D5BC2N471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pln_dovgash</dc:creator>
  <cp:lastModifiedBy>Екатерина И. Ким</cp:lastModifiedBy>
  <cp:revision>3</cp:revision>
  <cp:lastPrinted>2016-02-08T07:12:00Z</cp:lastPrinted>
  <dcterms:created xsi:type="dcterms:W3CDTF">2016-03-10T14:25:00Z</dcterms:created>
  <dcterms:modified xsi:type="dcterms:W3CDTF">2016-03-10T14:25:00Z</dcterms:modified>
</cp:coreProperties>
</file>